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FE" w:rsidRDefault="00550AFE" w:rsidP="00550AFE">
      <w:pPr>
        <w:jc w:val="left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spacing w:val="-6"/>
          <w:sz w:val="28"/>
          <w:szCs w:val="28"/>
        </w:rPr>
        <w:t>附件2</w:t>
      </w:r>
    </w:p>
    <w:p w:rsidR="00550AFE" w:rsidRDefault="00550AFE" w:rsidP="00550AFE">
      <w:pPr>
        <w:jc w:val="center"/>
        <w:rPr>
          <w:rFonts w:ascii="宋体" w:hAnsi="宋体" w:hint="eastAsia"/>
          <w:b/>
          <w:bCs/>
          <w:spacing w:val="-6"/>
          <w:sz w:val="28"/>
          <w:szCs w:val="28"/>
        </w:rPr>
      </w:pPr>
      <w:r>
        <w:rPr>
          <w:rFonts w:ascii="宋体" w:hAnsi="宋体" w:hint="eastAsia"/>
          <w:b/>
          <w:bCs/>
          <w:spacing w:val="-6"/>
          <w:sz w:val="28"/>
          <w:szCs w:val="28"/>
        </w:rPr>
        <w:t>2017年申请高校创新创业平台内创业补贴名单（创业项目）</w:t>
      </w:r>
    </w:p>
    <w:tbl>
      <w:tblPr>
        <w:tblStyle w:val="a3"/>
        <w:tblW w:w="84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820"/>
        <w:gridCol w:w="1843"/>
      </w:tblGrid>
      <w:tr w:rsidR="00550AFE" w:rsidTr="00550A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拟核发补贴金额（元）</w:t>
            </w:r>
          </w:p>
        </w:tc>
      </w:tr>
      <w:tr w:rsidR="00550AFE" w:rsidTr="00550AFE">
        <w:trPr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吴东东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小哥易达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黄亚辉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基于Zigbee的智能导游助手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5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彭艳林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U创邦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赵文硕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基于Leap Motion 的手势操控无人机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李弘涛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基于GIS的“一带一路”对当地经济发展的分析与预测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  晗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金拇指电子商务城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朱开明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AR益智早教产品研发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李言言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尚鼎纳米科技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韵律分娩球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肖金武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几维出行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陈奇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九分学堂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陈全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少数民族服装品牌SALA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黄思奇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创v视觉工作室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陈永聪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尖椒创意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刘家强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基于嵌入式SOC的猫眼系统设计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袁浩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星维智享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“闲予贤”以物易物平台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谢铁山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益修科技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黄爱民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农村固体废弃物处理技术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崔博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蔬果日寄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颜宇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全息智能投影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邹星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小尖椒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杨玉灵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"木木"无人机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张家伟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"一周"彩绘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魏春花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只为寝你吃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典型矿床数字化信息集成化的实现——“指尖矿床APP”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郑亚辉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“校友”基于微信小程序的活动组织工具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邹强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校校视频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布兰奇校园洗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叶行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“独具姜心”姜黄现代农业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周银元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基于WIFI模块的智能群控小车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二次D铺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贺成佳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学车帮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  <w:bookmarkStart w:id="0" w:name="_GoBack"/>
            <w:bookmarkEnd w:id="0"/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谢明宏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微控理工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罗欢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轻寻—基于图像识别的大型停车场寻车系统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谭浩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智能小车的无线充电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杨静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游光扬声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杨静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轻引优孕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50AFE" w:rsidTr="00550AF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林杰贤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慕创文化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FE" w:rsidRDefault="00550AF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</w:tbl>
    <w:p w:rsidR="00550AFE" w:rsidRDefault="00550AFE" w:rsidP="00550AFE">
      <w:pPr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A1537A" w:rsidRDefault="00A1537A"/>
    <w:sectPr w:rsidR="00A1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FE"/>
    <w:rsid w:val="00550AFE"/>
    <w:rsid w:val="00A1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F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50AFE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F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50AFE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2017-11-06T11:00:00Z</dcterms:created>
  <dcterms:modified xsi:type="dcterms:W3CDTF">2017-11-06T11:01:00Z</dcterms:modified>
</cp:coreProperties>
</file>