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F2" w:rsidRDefault="004143F2" w:rsidP="004143F2">
      <w:pPr>
        <w:ind w:firstLineChars="82" w:firstLine="198"/>
        <w:jc w:val="left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</w:rPr>
        <w:t>2</w:t>
      </w:r>
      <w:r>
        <w:rPr>
          <w:rFonts w:hint="eastAsia"/>
          <w:b/>
        </w:rPr>
        <w:t>：</w:t>
      </w:r>
    </w:p>
    <w:p w:rsidR="004B740B" w:rsidRPr="00091BCF" w:rsidRDefault="004B740B" w:rsidP="004B740B">
      <w:pPr>
        <w:ind w:firstLineChars="82" w:firstLine="198"/>
        <w:jc w:val="center"/>
        <w:rPr>
          <w:b/>
        </w:rPr>
      </w:pPr>
      <w:r>
        <w:rPr>
          <w:rFonts w:hint="eastAsia"/>
          <w:b/>
        </w:rPr>
        <w:t>成都理工大学第二期“双百双梦”教育扶贫活动责任分工</w:t>
      </w:r>
    </w:p>
    <w:tbl>
      <w:tblPr>
        <w:tblW w:w="8930" w:type="dxa"/>
        <w:jc w:val="center"/>
        <w:tblInd w:w="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96"/>
        <w:gridCol w:w="5499"/>
      </w:tblGrid>
      <w:tr w:rsidR="004B740B" w:rsidTr="004143F2">
        <w:trPr>
          <w:trHeight w:val="472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B740B">
            <w:pPr>
              <w:spacing w:line="240" w:lineRule="auto"/>
              <w:ind w:firstLineChars="90" w:firstLine="199"/>
              <w:rPr>
                <w:rFonts w:hint="eastAsia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序号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B740B">
            <w:pPr>
              <w:spacing w:line="240" w:lineRule="auto"/>
              <w:ind w:firstLine="442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责任单位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143F2" w:rsidP="004B740B">
            <w:pPr>
              <w:spacing w:line="240" w:lineRule="auto"/>
              <w:ind w:firstLine="442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工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作</w:t>
            </w:r>
            <w:r>
              <w:rPr>
                <w:rFonts w:hint="eastAsia"/>
                <w:b/>
                <w:sz w:val="22"/>
              </w:rPr>
              <w:t xml:space="preserve"> </w:t>
            </w:r>
            <w:r w:rsidR="004B740B" w:rsidRPr="005F7526">
              <w:rPr>
                <w:rFonts w:hint="eastAsia"/>
                <w:b/>
                <w:sz w:val="22"/>
              </w:rPr>
              <w:t>事</w:t>
            </w:r>
            <w:r w:rsidR="004B740B">
              <w:rPr>
                <w:rFonts w:hint="eastAsia"/>
                <w:b/>
                <w:sz w:val="22"/>
              </w:rPr>
              <w:t xml:space="preserve"> </w:t>
            </w:r>
            <w:r w:rsidR="004B740B" w:rsidRPr="005F7526">
              <w:rPr>
                <w:rFonts w:hint="eastAsia"/>
                <w:b/>
                <w:sz w:val="22"/>
              </w:rPr>
              <w:t>项</w:t>
            </w:r>
          </w:p>
        </w:tc>
      </w:tr>
      <w:tr w:rsidR="004B740B" w:rsidTr="004143F2">
        <w:trPr>
          <w:trHeight w:val="673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扶贫办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负责活动统筹、方案制定、校内外单位（部门）对接</w:t>
            </w:r>
            <w:r>
              <w:rPr>
                <w:rFonts w:hint="eastAsia"/>
                <w:sz w:val="22"/>
              </w:rPr>
              <w:t>等</w:t>
            </w:r>
          </w:p>
        </w:tc>
      </w:tr>
      <w:tr w:rsidR="004B740B" w:rsidTr="004143F2">
        <w:trPr>
          <w:trHeight w:val="696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党委办公室</w:t>
            </w:r>
          </w:p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校长办公室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特邀来宾接待</w:t>
            </w:r>
          </w:p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校长报告会筹备等</w:t>
            </w:r>
          </w:p>
        </w:tc>
      </w:tr>
      <w:tr w:rsidR="004B740B" w:rsidTr="004143F2">
        <w:trPr>
          <w:trHeight w:val="573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校团委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见面会、联谊会、课业辅导安排及学生志愿者组织等</w:t>
            </w:r>
          </w:p>
        </w:tc>
      </w:tr>
      <w:tr w:rsidR="004B740B" w:rsidTr="004143F2">
        <w:trPr>
          <w:trHeight w:val="579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党委宣传部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活动摄影、摄像、宣传等</w:t>
            </w:r>
          </w:p>
        </w:tc>
      </w:tr>
      <w:tr w:rsidR="004B740B" w:rsidTr="004143F2">
        <w:trPr>
          <w:trHeight w:val="556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学工处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运动会座次安排、大学生励志报告会等</w:t>
            </w:r>
          </w:p>
        </w:tc>
      </w:tr>
      <w:tr w:rsidR="004B740B" w:rsidTr="004143F2">
        <w:trPr>
          <w:trHeight w:val="409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总务处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协调后勤保障</w:t>
            </w:r>
          </w:p>
        </w:tc>
      </w:tr>
      <w:tr w:rsidR="004B740B" w:rsidTr="004143F2">
        <w:trPr>
          <w:trHeight w:val="557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保卫处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安全保卫</w:t>
            </w:r>
          </w:p>
        </w:tc>
      </w:tr>
      <w:tr w:rsidR="004B740B" w:rsidTr="004143F2">
        <w:trPr>
          <w:trHeight w:val="551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校医院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医疗保障</w:t>
            </w:r>
          </w:p>
        </w:tc>
      </w:tr>
      <w:tr w:rsidR="004B740B" w:rsidTr="004143F2">
        <w:trPr>
          <w:trHeight w:val="559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后勤服务集团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食宿安排等</w:t>
            </w:r>
          </w:p>
        </w:tc>
      </w:tr>
      <w:tr w:rsidR="004B740B" w:rsidTr="004143F2">
        <w:trPr>
          <w:trHeight w:val="553"/>
          <w:jc w:val="center"/>
        </w:trPr>
        <w:tc>
          <w:tcPr>
            <w:tcW w:w="1135" w:type="dxa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资产公司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sz w:val="22"/>
              </w:rPr>
            </w:pPr>
            <w:r w:rsidRPr="005F7526">
              <w:rPr>
                <w:rFonts w:hint="eastAsia"/>
                <w:sz w:val="22"/>
              </w:rPr>
              <w:t>车辆调度等</w:t>
            </w:r>
          </w:p>
        </w:tc>
      </w:tr>
      <w:tr w:rsidR="004B740B" w:rsidTr="004143F2">
        <w:trPr>
          <w:trHeight w:val="561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法学院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升旗仪式</w:t>
            </w:r>
          </w:p>
        </w:tc>
      </w:tr>
      <w:tr w:rsidR="004B740B" w:rsidTr="004143F2">
        <w:trPr>
          <w:trHeight w:val="555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图书馆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390A75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图书馆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系列活动</w:t>
            </w:r>
            <w:r w:rsidR="004E0763"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  <w:tr w:rsidR="004B740B" w:rsidTr="004143F2">
        <w:trPr>
          <w:trHeight w:val="563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0136BC" w:rsidRDefault="004B740B" w:rsidP="004143F2">
            <w:pPr>
              <w:adjustRightInd w:val="0"/>
              <w:snapToGrid w:val="0"/>
              <w:spacing w:line="240" w:lineRule="auto"/>
              <w:ind w:right="3" w:firstLineChars="100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传播科学与艺术学院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390A75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艺术大楼</w:t>
            </w:r>
            <w:r w:rsidR="004E0763" w:rsidRPr="000136BC">
              <w:rPr>
                <w:rFonts w:ascii="微软雅黑" w:eastAsia="微软雅黑" w:hAnsi="微软雅黑" w:hint="eastAsia"/>
                <w:sz w:val="20"/>
                <w:szCs w:val="24"/>
              </w:rPr>
              <w:t>参观</w:t>
            </w:r>
            <w:r w:rsidR="004E0763"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  <w:tr w:rsidR="004B740B" w:rsidTr="004143F2">
        <w:trPr>
          <w:trHeight w:val="543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0136BC" w:rsidRDefault="004B740B" w:rsidP="004143F2">
            <w:pPr>
              <w:adjustRightInd w:val="0"/>
              <w:snapToGrid w:val="0"/>
              <w:spacing w:line="240" w:lineRule="auto"/>
              <w:ind w:right="3" w:firstLineChars="100"/>
              <w:jc w:val="center"/>
              <w:rPr>
                <w:rFonts w:ascii="微软雅黑" w:eastAsia="微软雅黑" w:hAnsi="微软雅黑"/>
                <w:sz w:val="20"/>
                <w:szCs w:val="24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体育学院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390A75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运动会入场式彩排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、</w:t>
            </w: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来访教师体育知识培训</w:t>
            </w:r>
          </w:p>
        </w:tc>
      </w:tr>
      <w:tr w:rsidR="004B740B" w:rsidTr="004143F2">
        <w:trPr>
          <w:trHeight w:val="579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right="3" w:firstLineChars="10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博物馆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390A75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博物馆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、成都大熊猫繁殖基地</w:t>
            </w: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参观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协调及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  <w:tr w:rsidR="004B740B" w:rsidTr="004143F2">
        <w:trPr>
          <w:trHeight w:val="750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ascii="微软雅黑" w:eastAsia="微软雅黑" w:hAnsi="微软雅黑" w:hint="eastAsia"/>
                <w:sz w:val="20"/>
                <w:szCs w:val="24"/>
              </w:rPr>
              <w:t>地质灾害防治与地质</w:t>
            </w:r>
            <w:proofErr w:type="gramStart"/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境保护</w:t>
            </w:r>
            <w:proofErr w:type="gramEnd"/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国家重点实验室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390A75" w:rsidRPr="00390A75" w:rsidRDefault="00390A75" w:rsidP="004143F2">
            <w:pPr>
              <w:adjustRightInd w:val="0"/>
              <w:snapToGrid w:val="0"/>
              <w:spacing w:line="240" w:lineRule="auto"/>
              <w:ind w:firstLineChars="0" w:firstLine="0"/>
              <w:jc w:val="left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活动</w:t>
            </w:r>
            <w:r w:rsidRPr="000136BC">
              <w:rPr>
                <w:rFonts w:ascii="微软雅黑" w:eastAsia="微软雅黑" w:hAnsi="微软雅黑"/>
                <w:sz w:val="20"/>
                <w:szCs w:val="24"/>
              </w:rPr>
              <w:t>见面会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、</w:t>
            </w: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来访教师体育知识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培训、刘兴诗讲座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及</w:t>
            </w: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优秀大学生励志报告会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场馆准备；</w:t>
            </w: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地质灾害防治与地质环境保护国家重点实验室参观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  <w:bookmarkStart w:id="0" w:name="_GoBack"/>
            <w:bookmarkEnd w:id="0"/>
          </w:p>
        </w:tc>
      </w:tr>
      <w:tr w:rsidR="004B740B" w:rsidTr="004143F2">
        <w:trPr>
          <w:trHeight w:val="503"/>
          <w:jc w:val="center"/>
        </w:trPr>
        <w:tc>
          <w:tcPr>
            <w:tcW w:w="1135" w:type="dxa"/>
            <w:vAlign w:val="center"/>
          </w:tcPr>
          <w:p w:rsidR="004B740B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390A75" w:rsidRDefault="00390A75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hint="eastAsia"/>
                <w:sz w:val="20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sz w:val="20"/>
                <w:szCs w:val="24"/>
              </w:rPr>
              <w:t>材化院</w:t>
            </w:r>
            <w:proofErr w:type="gramEnd"/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390A75" w:rsidRDefault="00390A75" w:rsidP="004143F2">
            <w:pPr>
              <w:adjustRightInd w:val="0"/>
              <w:snapToGrid w:val="0"/>
              <w:spacing w:line="240" w:lineRule="auto"/>
              <w:ind w:right="2" w:firstLineChars="100"/>
              <w:jc w:val="center"/>
              <w:rPr>
                <w:rFonts w:ascii="微软雅黑" w:eastAsia="微软雅黑" w:hAnsi="微软雅黑" w:hint="eastAsia"/>
                <w:sz w:val="20"/>
                <w:szCs w:val="24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化学实验室参观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  <w:tr w:rsidR="004B740B" w:rsidTr="004143F2">
        <w:trPr>
          <w:trHeight w:val="541"/>
          <w:jc w:val="center"/>
        </w:trPr>
        <w:tc>
          <w:tcPr>
            <w:tcW w:w="1135" w:type="dxa"/>
            <w:vAlign w:val="center"/>
          </w:tcPr>
          <w:p w:rsidR="004B740B" w:rsidRDefault="004E0763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0136BC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hint="eastAsia"/>
                <w:sz w:val="20"/>
                <w:szCs w:val="24"/>
              </w:rPr>
            </w:pPr>
            <w:proofErr w:type="gramStart"/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核自院</w:t>
            </w:r>
            <w:proofErr w:type="gramEnd"/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proofErr w:type="gramStart"/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核自院实验室</w:t>
            </w:r>
            <w:proofErr w:type="gramEnd"/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参观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  <w:tr w:rsidR="004B740B" w:rsidTr="004143F2">
        <w:trPr>
          <w:trHeight w:val="577"/>
          <w:jc w:val="center"/>
        </w:trPr>
        <w:tc>
          <w:tcPr>
            <w:tcW w:w="1135" w:type="dxa"/>
            <w:vAlign w:val="center"/>
          </w:tcPr>
          <w:p w:rsidR="004B740B" w:rsidRDefault="004E0763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0136BC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hint="eastAsia"/>
                <w:sz w:val="20"/>
                <w:szCs w:val="24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双创中心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学生双创中心参观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  <w:tr w:rsidR="004B740B" w:rsidTr="004143F2">
        <w:trPr>
          <w:trHeight w:val="750"/>
          <w:jc w:val="center"/>
        </w:trPr>
        <w:tc>
          <w:tcPr>
            <w:tcW w:w="1135" w:type="dxa"/>
            <w:vAlign w:val="center"/>
          </w:tcPr>
          <w:p w:rsidR="004B740B" w:rsidRDefault="004E0763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4B740B" w:rsidRPr="000136BC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hint="eastAsia"/>
                <w:sz w:val="20"/>
                <w:szCs w:val="24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地球物理学院</w:t>
            </w:r>
          </w:p>
        </w:tc>
        <w:tc>
          <w:tcPr>
            <w:tcW w:w="5499" w:type="dxa"/>
            <w:shd w:val="clear" w:color="auto" w:fill="auto"/>
            <w:vAlign w:val="center"/>
          </w:tcPr>
          <w:p w:rsidR="004B740B" w:rsidRPr="005F7526" w:rsidRDefault="004B740B" w:rsidP="004143F2">
            <w:pPr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hint="eastAsia"/>
                <w:sz w:val="22"/>
              </w:rPr>
            </w:pPr>
            <w:r w:rsidRPr="000136BC">
              <w:rPr>
                <w:rFonts w:ascii="微软雅黑" w:eastAsia="微软雅黑" w:hAnsi="微软雅黑" w:hint="eastAsia"/>
                <w:sz w:val="20"/>
                <w:szCs w:val="24"/>
              </w:rPr>
              <w:t>物理实验室参观</w:t>
            </w:r>
            <w:r>
              <w:rPr>
                <w:rFonts w:ascii="微软雅黑" w:eastAsia="微软雅黑" w:hAnsi="微软雅黑" w:hint="eastAsia"/>
                <w:sz w:val="20"/>
                <w:szCs w:val="24"/>
              </w:rPr>
              <w:t>接待</w:t>
            </w:r>
          </w:p>
        </w:tc>
      </w:tr>
    </w:tbl>
    <w:p w:rsidR="00C7516D" w:rsidRDefault="00C7516D" w:rsidP="004B740B">
      <w:pPr>
        <w:ind w:firstLine="480"/>
      </w:pPr>
    </w:p>
    <w:sectPr w:rsidR="00C7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C7" w:rsidRDefault="000B2BC7" w:rsidP="004B740B">
      <w:pPr>
        <w:spacing w:line="240" w:lineRule="auto"/>
        <w:ind w:firstLine="480"/>
      </w:pPr>
      <w:r>
        <w:separator/>
      </w:r>
    </w:p>
  </w:endnote>
  <w:endnote w:type="continuationSeparator" w:id="0">
    <w:p w:rsidR="000B2BC7" w:rsidRDefault="000B2BC7" w:rsidP="004B740B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C7" w:rsidRDefault="000B2BC7" w:rsidP="004B740B">
      <w:pPr>
        <w:spacing w:line="240" w:lineRule="auto"/>
        <w:ind w:firstLine="480"/>
      </w:pPr>
      <w:r>
        <w:separator/>
      </w:r>
    </w:p>
  </w:footnote>
  <w:footnote w:type="continuationSeparator" w:id="0">
    <w:p w:rsidR="000B2BC7" w:rsidRDefault="000B2BC7" w:rsidP="004B740B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50"/>
    <w:rsid w:val="000B2BC7"/>
    <w:rsid w:val="00390A75"/>
    <w:rsid w:val="004143F2"/>
    <w:rsid w:val="004B740B"/>
    <w:rsid w:val="004E0763"/>
    <w:rsid w:val="00863250"/>
    <w:rsid w:val="00C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0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40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4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0B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74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74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740B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74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q</cp:lastModifiedBy>
  <cp:revision>5</cp:revision>
  <dcterms:created xsi:type="dcterms:W3CDTF">2018-04-14T14:29:00Z</dcterms:created>
  <dcterms:modified xsi:type="dcterms:W3CDTF">2018-04-14T14:55:00Z</dcterms:modified>
</cp:coreProperties>
</file>